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B32A" w14:textId="77CF9D00" w:rsidR="00802A43" w:rsidRDefault="004B4968" w:rsidP="00FB73EE">
      <w:pPr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DC0C4" wp14:editId="7E28A1AE">
                <wp:simplePos x="0" y="0"/>
                <wp:positionH relativeFrom="column">
                  <wp:posOffset>-250190</wp:posOffset>
                </wp:positionH>
                <wp:positionV relativeFrom="paragraph">
                  <wp:posOffset>-1082040</wp:posOffset>
                </wp:positionV>
                <wp:extent cx="1242695" cy="1078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948A1" w14:textId="7A7EE950" w:rsidR="00DD0780" w:rsidRDefault="004B49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1F5BE" wp14:editId="467B126E">
                                  <wp:extent cx="1059180" cy="990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DC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-85.2pt;width:97.85pt;height:84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" stroked="f">
                <v:textbox style="mso-fit-shape-to-text:t">
                  <w:txbxContent>
                    <w:p w14:paraId="172948A1" w14:textId="7A7EE950" w:rsidR="00DD0780" w:rsidRDefault="004B4968">
                      <w:r>
                        <w:rPr>
                          <w:noProof/>
                        </w:rPr>
                        <w:drawing>
                          <wp:inline distT="0" distB="0" distL="0" distR="0" wp14:anchorId="61D1F5BE" wp14:editId="467B126E">
                            <wp:extent cx="1059180" cy="990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6D4">
        <w:rPr>
          <w:rFonts w:ascii="Tw Cen MT" w:hAnsi="Tw Cen MT" w:cs="Arial"/>
          <w:b/>
          <w:sz w:val="28"/>
          <w:szCs w:val="28"/>
        </w:rPr>
        <w:t>Board</w:t>
      </w:r>
      <w:r w:rsidR="00802A43">
        <w:rPr>
          <w:rFonts w:ascii="Tw Cen MT" w:hAnsi="Tw Cen MT" w:cs="Arial"/>
          <w:b/>
          <w:sz w:val="28"/>
          <w:szCs w:val="28"/>
        </w:rPr>
        <w:t xml:space="preserve"> of Directors</w:t>
      </w:r>
    </w:p>
    <w:p w14:paraId="7CA41504" w14:textId="77777777" w:rsidR="00DD0780" w:rsidRPr="00AB2E74" w:rsidRDefault="00631055" w:rsidP="00FB73EE">
      <w:pPr>
        <w:rPr>
          <w:rFonts w:ascii="Tw Cen MT" w:hAnsi="Tw Cen MT" w:cs="Arial"/>
          <w:b/>
          <w:sz w:val="28"/>
          <w:szCs w:val="28"/>
        </w:rPr>
      </w:pPr>
      <w:r w:rsidRPr="00AB2E74">
        <w:rPr>
          <w:rFonts w:ascii="Tw Cen MT" w:hAnsi="Tw Cen MT" w:cs="Arial"/>
          <w:b/>
          <w:sz w:val="28"/>
          <w:szCs w:val="28"/>
        </w:rPr>
        <w:t>Positio</w:t>
      </w:r>
      <w:r w:rsidR="00802A43">
        <w:rPr>
          <w:rFonts w:ascii="Tw Cen MT" w:hAnsi="Tw Cen MT" w:cs="Arial"/>
          <w:b/>
          <w:sz w:val="28"/>
          <w:szCs w:val="28"/>
        </w:rPr>
        <w:t xml:space="preserve">n Title: Vice </w:t>
      </w:r>
      <w:r w:rsidR="00AB2E74" w:rsidRPr="00AB2E74">
        <w:rPr>
          <w:rFonts w:ascii="Tw Cen MT" w:hAnsi="Tw Cen MT" w:cs="Arial"/>
          <w:b/>
          <w:sz w:val="28"/>
          <w:szCs w:val="28"/>
        </w:rPr>
        <w:t xml:space="preserve">Chair of </w:t>
      </w:r>
      <w:r w:rsidR="00AF78AA">
        <w:rPr>
          <w:rFonts w:ascii="Tw Cen MT" w:hAnsi="Tw Cen MT" w:cs="Arial"/>
          <w:b/>
          <w:sz w:val="28"/>
          <w:szCs w:val="28"/>
        </w:rPr>
        <w:t>Communication &amp; Membership</w:t>
      </w:r>
    </w:p>
    <w:p w14:paraId="3DC73496" w14:textId="77777777" w:rsidR="00DD0780" w:rsidRPr="00AB2E74" w:rsidRDefault="00DD0780" w:rsidP="00FB73EE">
      <w:pPr>
        <w:rPr>
          <w:rFonts w:ascii="Tw Cen MT" w:hAnsi="Tw Cen MT" w:cs="Arial"/>
          <w:b/>
          <w:sz w:val="28"/>
          <w:szCs w:val="28"/>
        </w:rPr>
      </w:pPr>
    </w:p>
    <w:p w14:paraId="3AC4143D" w14:textId="77777777" w:rsidR="002B1A6E" w:rsidRDefault="002B1A6E" w:rsidP="00AB2E74">
      <w:pPr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Preferred Knowledge and/or Experience:</w:t>
      </w:r>
    </w:p>
    <w:p w14:paraId="0F494560" w14:textId="77777777" w:rsidR="002B1A6E" w:rsidRDefault="002B1A6E" w:rsidP="002B1A6E">
      <w:pPr>
        <w:numPr>
          <w:ilvl w:val="0"/>
          <w:numId w:val="24"/>
        </w:numPr>
        <w:rPr>
          <w:rFonts w:ascii="Tw Cen MT" w:hAnsi="Tw Cen MT"/>
          <w:bCs/>
        </w:rPr>
      </w:pPr>
      <w:r>
        <w:rPr>
          <w:rFonts w:ascii="Tw Cen MT" w:hAnsi="Tw Cen MT"/>
          <w:bCs/>
        </w:rPr>
        <w:t xml:space="preserve">Basic knowledge </w:t>
      </w:r>
      <w:r w:rsidR="008C46D4">
        <w:rPr>
          <w:rFonts w:ascii="Tw Cen MT" w:hAnsi="Tw Cen MT"/>
          <w:bCs/>
        </w:rPr>
        <w:t>of communications and information dissemination</w:t>
      </w:r>
    </w:p>
    <w:p w14:paraId="08F725DB" w14:textId="77777777" w:rsidR="002B1A6E" w:rsidRDefault="002B1A6E" w:rsidP="002B1A6E">
      <w:pPr>
        <w:numPr>
          <w:ilvl w:val="0"/>
          <w:numId w:val="24"/>
        </w:numPr>
        <w:rPr>
          <w:rFonts w:ascii="Tw Cen MT" w:hAnsi="Tw Cen MT"/>
          <w:bCs/>
        </w:rPr>
      </w:pPr>
      <w:r>
        <w:rPr>
          <w:rFonts w:ascii="Tw Cen MT" w:hAnsi="Tw Cen MT"/>
          <w:bCs/>
        </w:rPr>
        <w:t>Knowledge and/or experience with public speaking</w:t>
      </w:r>
    </w:p>
    <w:p w14:paraId="0C73FBF5" w14:textId="77777777" w:rsidR="008C46D4" w:rsidRDefault="008C46D4" w:rsidP="002B1A6E">
      <w:pPr>
        <w:numPr>
          <w:ilvl w:val="0"/>
          <w:numId w:val="24"/>
        </w:numPr>
        <w:rPr>
          <w:rFonts w:ascii="Tw Cen MT" w:hAnsi="Tw Cen MT"/>
          <w:bCs/>
        </w:rPr>
      </w:pPr>
      <w:r>
        <w:rPr>
          <w:rFonts w:ascii="Tw Cen MT" w:hAnsi="Tw Cen MT"/>
          <w:bCs/>
        </w:rPr>
        <w:t>Knowledge and/or experience with volunteer management</w:t>
      </w:r>
    </w:p>
    <w:p w14:paraId="58959EB9" w14:textId="77777777" w:rsidR="00775767" w:rsidRPr="002B1A6E" w:rsidRDefault="00775767" w:rsidP="002B1A6E">
      <w:pPr>
        <w:numPr>
          <w:ilvl w:val="0"/>
          <w:numId w:val="24"/>
        </w:numPr>
        <w:rPr>
          <w:rFonts w:ascii="Tw Cen MT" w:hAnsi="Tw Cen MT"/>
          <w:bCs/>
        </w:rPr>
      </w:pPr>
      <w:r>
        <w:rPr>
          <w:rFonts w:ascii="Tw Cen MT" w:hAnsi="Tw Cen MT"/>
          <w:bCs/>
        </w:rPr>
        <w:t xml:space="preserve">Ability to provide vision and guidance to </w:t>
      </w:r>
      <w:r w:rsidR="00AA050C">
        <w:rPr>
          <w:rFonts w:ascii="Tw Cen MT" w:hAnsi="Tw Cen MT"/>
          <w:bCs/>
        </w:rPr>
        <w:t xml:space="preserve">policies affecting inclusive postsecondary education </w:t>
      </w:r>
    </w:p>
    <w:p w14:paraId="7EF70C4D" w14:textId="77777777" w:rsidR="002B1A6E" w:rsidRDefault="002B1A6E" w:rsidP="00AB2E74">
      <w:pPr>
        <w:rPr>
          <w:rFonts w:ascii="Tw Cen MT" w:hAnsi="Tw Cen MT"/>
          <w:b/>
          <w:bCs/>
        </w:rPr>
      </w:pPr>
    </w:p>
    <w:p w14:paraId="669FD1CB" w14:textId="77777777" w:rsidR="00DB03B5" w:rsidRDefault="00DB03B5" w:rsidP="00AB2E74">
      <w:pPr>
        <w:rPr>
          <w:rFonts w:ascii="Tw Cen MT" w:hAnsi="Tw Cen MT"/>
          <w:bCs/>
        </w:rPr>
      </w:pPr>
      <w:r>
        <w:rPr>
          <w:rFonts w:ascii="Tw Cen MT" w:hAnsi="Tw Cen MT"/>
          <w:b/>
          <w:bCs/>
        </w:rPr>
        <w:t xml:space="preserve">Accountable To: </w:t>
      </w:r>
      <w:r w:rsidR="008C46D4">
        <w:rPr>
          <w:rFonts w:ascii="Tw Cen MT" w:hAnsi="Tw Cen MT"/>
          <w:bCs/>
        </w:rPr>
        <w:t>Board</w:t>
      </w:r>
      <w:r w:rsidRPr="00DB03B5">
        <w:rPr>
          <w:rFonts w:ascii="Tw Cen MT" w:hAnsi="Tw Cen MT"/>
          <w:bCs/>
        </w:rPr>
        <w:t xml:space="preserve"> Chair</w:t>
      </w:r>
    </w:p>
    <w:p w14:paraId="1C404146" w14:textId="77777777" w:rsidR="00DB03B5" w:rsidRDefault="00DB03B5" w:rsidP="00AB2E74">
      <w:pPr>
        <w:rPr>
          <w:rFonts w:ascii="Tw Cen MT" w:hAnsi="Tw Cen MT"/>
          <w:b/>
          <w:bCs/>
        </w:rPr>
      </w:pPr>
    </w:p>
    <w:p w14:paraId="6814DCD0" w14:textId="77777777" w:rsidR="00AB2E74" w:rsidRPr="00AB2E74" w:rsidRDefault="00AB2E74" w:rsidP="00AB2E74">
      <w:pPr>
        <w:rPr>
          <w:rFonts w:ascii="Tw Cen MT" w:hAnsi="Tw Cen MT"/>
          <w:b/>
          <w:bCs/>
        </w:rPr>
      </w:pPr>
      <w:r w:rsidRPr="00AB2E74">
        <w:rPr>
          <w:rFonts w:ascii="Tw Cen MT" w:hAnsi="Tw Cen MT"/>
          <w:b/>
          <w:bCs/>
        </w:rPr>
        <w:t>General Responsibilities:</w:t>
      </w:r>
    </w:p>
    <w:p w14:paraId="03681539" w14:textId="77777777" w:rsidR="00AB2E74" w:rsidRPr="00AB2E74" w:rsidRDefault="00AB2E74" w:rsidP="00AB2E74">
      <w:pPr>
        <w:numPr>
          <w:ilvl w:val="0"/>
          <w:numId w:val="11"/>
        </w:numPr>
        <w:rPr>
          <w:rFonts w:ascii="Tw Cen MT" w:hAnsi="Tw Cen MT"/>
        </w:rPr>
      </w:pPr>
      <w:r w:rsidRPr="00AB2E74">
        <w:rPr>
          <w:rFonts w:ascii="Tw Cen MT" w:hAnsi="Tw Cen MT"/>
        </w:rPr>
        <w:t xml:space="preserve">Serve on the </w:t>
      </w:r>
      <w:r w:rsidR="008B282B">
        <w:rPr>
          <w:rFonts w:ascii="Tw Cen MT" w:hAnsi="Tw Cen MT"/>
        </w:rPr>
        <w:t>Board of Directors</w:t>
      </w:r>
      <w:r w:rsidRPr="00AB2E74">
        <w:rPr>
          <w:rFonts w:ascii="Tw Cen MT" w:hAnsi="Tw Cen MT"/>
        </w:rPr>
        <w:t xml:space="preserve"> (</w:t>
      </w:r>
      <w:r w:rsidR="008B282B">
        <w:rPr>
          <w:rFonts w:ascii="Tw Cen MT" w:hAnsi="Tw Cen MT"/>
        </w:rPr>
        <w:t>Board</w:t>
      </w:r>
      <w:r w:rsidRPr="00AB2E74">
        <w:rPr>
          <w:rFonts w:ascii="Tw Cen MT" w:hAnsi="Tw Cen MT"/>
        </w:rPr>
        <w:t xml:space="preserve">).  Attend all meetings (in-person, via phone, and/or </w:t>
      </w:r>
      <w:r w:rsidR="008B282B">
        <w:rPr>
          <w:rFonts w:ascii="Tw Cen MT" w:hAnsi="Tw Cen MT"/>
        </w:rPr>
        <w:t>Virtually</w:t>
      </w:r>
      <w:r w:rsidRPr="00AB2E74">
        <w:rPr>
          <w:rFonts w:ascii="Tw Cen MT" w:hAnsi="Tw Cen MT"/>
        </w:rPr>
        <w:t>)</w:t>
      </w:r>
      <w:r w:rsidR="009D6922">
        <w:rPr>
          <w:rFonts w:ascii="Tw Cen MT" w:hAnsi="Tw Cen MT"/>
        </w:rPr>
        <w:t>, take/keep meeting minutes,</w:t>
      </w:r>
      <w:r w:rsidRPr="00AB2E74">
        <w:rPr>
          <w:rFonts w:ascii="Tw Cen MT" w:hAnsi="Tw Cen MT"/>
        </w:rPr>
        <w:t xml:space="preserve"> and be prepared to contribute effectively.</w:t>
      </w:r>
    </w:p>
    <w:p w14:paraId="4B02D046" w14:textId="77777777" w:rsidR="00AB2E74" w:rsidRPr="00AB2E74" w:rsidRDefault="00AB2E74" w:rsidP="00AB2E74">
      <w:pPr>
        <w:numPr>
          <w:ilvl w:val="0"/>
          <w:numId w:val="11"/>
        </w:numPr>
        <w:rPr>
          <w:rFonts w:ascii="Tw Cen MT" w:hAnsi="Tw Cen MT"/>
        </w:rPr>
      </w:pPr>
      <w:r w:rsidRPr="00AB2E74">
        <w:rPr>
          <w:rFonts w:ascii="Tw Cen MT" w:hAnsi="Tw Cen MT"/>
        </w:rPr>
        <w:t xml:space="preserve">Serve on the </w:t>
      </w:r>
      <w:r w:rsidR="003A1E74">
        <w:rPr>
          <w:rFonts w:ascii="Tw Cen MT" w:hAnsi="Tw Cen MT"/>
        </w:rPr>
        <w:t xml:space="preserve">Board </w:t>
      </w:r>
      <w:r w:rsidRPr="00AB2E74">
        <w:rPr>
          <w:rFonts w:ascii="Tw Cen MT" w:hAnsi="Tw Cen MT"/>
        </w:rPr>
        <w:t>leadership team</w:t>
      </w:r>
      <w:r w:rsidR="009D6922">
        <w:rPr>
          <w:rFonts w:ascii="Tw Cen MT" w:hAnsi="Tw Cen MT"/>
        </w:rPr>
        <w:t>, as lead on the membership platform and updates, which includes routine updates and communication with the Board Chair and Treasurer</w:t>
      </w:r>
      <w:r w:rsidR="00775767">
        <w:rPr>
          <w:rFonts w:ascii="Tw Cen MT" w:hAnsi="Tw Cen MT"/>
        </w:rPr>
        <w:t>.</w:t>
      </w:r>
    </w:p>
    <w:p w14:paraId="45FCD97B" w14:textId="77777777" w:rsidR="00AB2E74" w:rsidRPr="00AB2E74" w:rsidRDefault="00AB2E74" w:rsidP="00AB2E74">
      <w:pPr>
        <w:numPr>
          <w:ilvl w:val="0"/>
          <w:numId w:val="11"/>
        </w:numPr>
        <w:rPr>
          <w:rFonts w:ascii="Tw Cen MT" w:hAnsi="Tw Cen MT"/>
        </w:rPr>
      </w:pPr>
      <w:r w:rsidRPr="00AB2E74">
        <w:rPr>
          <w:rFonts w:ascii="Tw Cen MT" w:hAnsi="Tw Cen MT"/>
        </w:rPr>
        <w:t xml:space="preserve">Contribute to the Leadership Team and the </w:t>
      </w:r>
      <w:r w:rsidR="003A1E74">
        <w:rPr>
          <w:rFonts w:ascii="Tw Cen MT" w:hAnsi="Tw Cen MT"/>
        </w:rPr>
        <w:t>Board</w:t>
      </w:r>
      <w:r w:rsidR="003A1E74" w:rsidRPr="00AB2E74">
        <w:rPr>
          <w:rFonts w:ascii="Tw Cen MT" w:hAnsi="Tw Cen MT"/>
        </w:rPr>
        <w:t xml:space="preserve"> </w:t>
      </w:r>
      <w:r w:rsidRPr="00AB2E74">
        <w:rPr>
          <w:rFonts w:ascii="Tw Cen MT" w:hAnsi="Tw Cen MT"/>
        </w:rPr>
        <w:t xml:space="preserve">annual planning and implementing of </w:t>
      </w:r>
      <w:r w:rsidR="008C46D4">
        <w:rPr>
          <w:rFonts w:ascii="Tw Cen MT" w:hAnsi="Tw Cen MT"/>
        </w:rPr>
        <w:t>SEPSEA</w:t>
      </w:r>
      <w:r w:rsidRPr="00AB2E74">
        <w:rPr>
          <w:rFonts w:ascii="Tw Cen MT" w:hAnsi="Tw Cen MT"/>
        </w:rPr>
        <w:t xml:space="preserve"> Southeastern field office goals.</w:t>
      </w:r>
    </w:p>
    <w:p w14:paraId="10302B8A" w14:textId="77777777" w:rsidR="00775767" w:rsidRPr="00A77EF1" w:rsidRDefault="00775767" w:rsidP="00775767">
      <w:pPr>
        <w:numPr>
          <w:ilvl w:val="0"/>
          <w:numId w:val="11"/>
        </w:numPr>
        <w:rPr>
          <w:rFonts w:ascii="Tw Cen MT" w:hAnsi="Tw Cen MT"/>
        </w:rPr>
      </w:pPr>
      <w:r w:rsidRPr="00A77EF1">
        <w:rPr>
          <w:rFonts w:ascii="Tw Cen MT" w:hAnsi="Tw Cen MT"/>
        </w:rPr>
        <w:t xml:space="preserve">Review agenda and supporting materials prior to </w:t>
      </w:r>
      <w:r w:rsidR="003A1E74">
        <w:rPr>
          <w:rFonts w:ascii="Tw Cen MT" w:hAnsi="Tw Cen MT"/>
        </w:rPr>
        <w:t>Board</w:t>
      </w:r>
      <w:r w:rsidR="003A1E74" w:rsidRPr="00A77EF1">
        <w:rPr>
          <w:rFonts w:ascii="Tw Cen MT" w:hAnsi="Tw Cen MT"/>
        </w:rPr>
        <w:t xml:space="preserve"> </w:t>
      </w:r>
      <w:r w:rsidRPr="00A77EF1">
        <w:rPr>
          <w:rFonts w:ascii="Tw Cen MT" w:hAnsi="Tw Cen MT"/>
        </w:rPr>
        <w:t>and committee meetings</w:t>
      </w:r>
      <w:r w:rsidR="009D6922">
        <w:rPr>
          <w:rFonts w:ascii="Tw Cen MT" w:hAnsi="Tw Cen MT"/>
        </w:rPr>
        <w:t>, including previous meeting minutes and action items</w:t>
      </w:r>
      <w:r w:rsidRPr="00A77EF1">
        <w:rPr>
          <w:rFonts w:ascii="Tw Cen MT" w:hAnsi="Tw Cen MT"/>
        </w:rPr>
        <w:t>.</w:t>
      </w:r>
    </w:p>
    <w:p w14:paraId="2302F72B" w14:textId="77777777" w:rsidR="00775767" w:rsidRPr="00A77EF1" w:rsidRDefault="00775767" w:rsidP="00775767">
      <w:pPr>
        <w:numPr>
          <w:ilvl w:val="0"/>
          <w:numId w:val="11"/>
        </w:numPr>
        <w:rPr>
          <w:rFonts w:ascii="Tw Cen MT" w:hAnsi="Tw Cen MT"/>
        </w:rPr>
      </w:pPr>
      <w:r w:rsidRPr="00A77EF1">
        <w:rPr>
          <w:rFonts w:ascii="Tw Cen MT" w:hAnsi="Tw Cen MT"/>
        </w:rPr>
        <w:t xml:space="preserve">Serve on committees and offer to take on </w:t>
      </w:r>
      <w:r>
        <w:rPr>
          <w:rFonts w:ascii="Tw Cen MT" w:hAnsi="Tw Cen MT"/>
        </w:rPr>
        <w:t>special assignments as needed.</w:t>
      </w:r>
    </w:p>
    <w:p w14:paraId="43D102A4" w14:textId="77777777" w:rsidR="00775767" w:rsidRPr="00A77EF1" w:rsidRDefault="00775767" w:rsidP="00775767">
      <w:pPr>
        <w:numPr>
          <w:ilvl w:val="0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t xml:space="preserve">Serve as an ambassador for </w:t>
      </w:r>
      <w:r w:rsidR="008C46D4">
        <w:rPr>
          <w:rFonts w:ascii="Tw Cen MT" w:hAnsi="Tw Cen MT"/>
        </w:rPr>
        <w:t>SEPSEA</w:t>
      </w:r>
      <w:r>
        <w:rPr>
          <w:rFonts w:ascii="Tw Cen MT" w:hAnsi="Tw Cen MT"/>
        </w:rPr>
        <w:t xml:space="preserve">. </w:t>
      </w:r>
      <w:r w:rsidRPr="00A77EF1">
        <w:rPr>
          <w:rFonts w:ascii="Tw Cen MT" w:hAnsi="Tw Cen MT"/>
        </w:rPr>
        <w:t xml:space="preserve">Promote </w:t>
      </w:r>
      <w:r w:rsidR="008C46D4">
        <w:rPr>
          <w:rFonts w:ascii="Tw Cen MT" w:hAnsi="Tw Cen MT"/>
        </w:rPr>
        <w:t>inclusive postsecondary education</w:t>
      </w:r>
      <w:r>
        <w:rPr>
          <w:rFonts w:ascii="Tw Cen MT" w:hAnsi="Tw Cen MT"/>
        </w:rPr>
        <w:t xml:space="preserve"> and the </w:t>
      </w:r>
      <w:r w:rsidR="008C46D4">
        <w:rPr>
          <w:rFonts w:ascii="Tw Cen MT" w:hAnsi="Tw Cen MT"/>
        </w:rPr>
        <w:t>inclusive postsecondary education</w:t>
      </w:r>
      <w:r>
        <w:rPr>
          <w:rFonts w:ascii="Tw Cen MT" w:hAnsi="Tw Cen MT"/>
        </w:rPr>
        <w:t xml:space="preserve"> profession by sharing </w:t>
      </w:r>
      <w:r w:rsidR="008C46D4">
        <w:rPr>
          <w:rFonts w:ascii="Tw Cen MT" w:hAnsi="Tw Cen MT"/>
        </w:rPr>
        <w:t>SEPSEA</w:t>
      </w:r>
      <w:r>
        <w:rPr>
          <w:rFonts w:ascii="Tw Cen MT" w:hAnsi="Tw Cen MT"/>
        </w:rPr>
        <w:t xml:space="preserve"> resources and membership opportunities with others.</w:t>
      </w:r>
    </w:p>
    <w:p w14:paraId="445F1522" w14:textId="77777777" w:rsidR="00775767" w:rsidRPr="00A77EF1" w:rsidRDefault="00775767" w:rsidP="00775767">
      <w:pPr>
        <w:numPr>
          <w:ilvl w:val="0"/>
          <w:numId w:val="11"/>
        </w:numPr>
        <w:rPr>
          <w:rFonts w:ascii="Tw Cen MT" w:hAnsi="Tw Cen MT"/>
        </w:rPr>
      </w:pPr>
      <w:r w:rsidRPr="00A77EF1">
        <w:rPr>
          <w:rFonts w:ascii="Tw Cen MT" w:hAnsi="Tw Cen MT"/>
        </w:rPr>
        <w:t xml:space="preserve">Keep up-to-date on developments in the </w:t>
      </w:r>
      <w:r w:rsidR="003A1E74">
        <w:rPr>
          <w:rFonts w:ascii="Tw Cen MT" w:hAnsi="Tw Cen MT"/>
        </w:rPr>
        <w:t>inclusive postsecondary education</w:t>
      </w:r>
      <w:r w:rsidRPr="00A77EF1">
        <w:rPr>
          <w:rFonts w:ascii="Tw Cen MT" w:hAnsi="Tw Cen MT"/>
        </w:rPr>
        <w:t xml:space="preserve"> field.</w:t>
      </w:r>
    </w:p>
    <w:p w14:paraId="0EBAA51A" w14:textId="77777777" w:rsidR="00775767" w:rsidRPr="00AD65D2" w:rsidRDefault="00775767" w:rsidP="00775767">
      <w:pPr>
        <w:numPr>
          <w:ilvl w:val="0"/>
          <w:numId w:val="11"/>
        </w:numPr>
        <w:rPr>
          <w:rFonts w:ascii="Tw Cen MT" w:hAnsi="Tw Cen MT"/>
        </w:rPr>
      </w:pPr>
      <w:r w:rsidRPr="00A77EF1">
        <w:rPr>
          <w:rFonts w:ascii="Tw Cen MT" w:hAnsi="Tw Cen MT"/>
        </w:rPr>
        <w:t>Follow conflict of interest and confidentiality policies.</w:t>
      </w:r>
    </w:p>
    <w:p w14:paraId="295C9191" w14:textId="77777777" w:rsidR="00AB2E74" w:rsidRDefault="00AB2E74" w:rsidP="00AB2E74">
      <w:pPr>
        <w:numPr>
          <w:ilvl w:val="0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t xml:space="preserve">Monitor and provide support </w:t>
      </w:r>
      <w:r w:rsidR="003A1E74">
        <w:rPr>
          <w:rFonts w:ascii="Tw Cen MT" w:hAnsi="Tw Cen MT"/>
        </w:rPr>
        <w:t>for membership</w:t>
      </w:r>
      <w:r w:rsidRPr="00AB2E74">
        <w:rPr>
          <w:rFonts w:ascii="Tw Cen MT" w:hAnsi="Tw Cen MT"/>
        </w:rPr>
        <w:t xml:space="preserve"> </w:t>
      </w:r>
      <w:r>
        <w:rPr>
          <w:rFonts w:ascii="Tw Cen MT" w:hAnsi="Tw Cen MT"/>
        </w:rPr>
        <w:t>work.</w:t>
      </w:r>
    </w:p>
    <w:p w14:paraId="5F492737" w14:textId="77777777" w:rsidR="00196A55" w:rsidRPr="00196A55" w:rsidRDefault="00AB2E74" w:rsidP="00196A55">
      <w:pPr>
        <w:numPr>
          <w:ilvl w:val="0"/>
          <w:numId w:val="11"/>
        </w:numPr>
        <w:rPr>
          <w:rFonts w:ascii="Tw Cen MT" w:hAnsi="Tw Cen MT"/>
        </w:rPr>
      </w:pPr>
      <w:r w:rsidRPr="00196A55">
        <w:rPr>
          <w:rFonts w:ascii="Tw Cen MT" w:hAnsi="Tw Cen MT"/>
        </w:rPr>
        <w:t xml:space="preserve">Monitor and provide support </w:t>
      </w:r>
      <w:r w:rsidR="003A1E74">
        <w:rPr>
          <w:rFonts w:ascii="Tw Cen MT" w:hAnsi="Tw Cen MT"/>
        </w:rPr>
        <w:t>for communication</w:t>
      </w:r>
      <w:r w:rsidRPr="00196A55">
        <w:rPr>
          <w:rFonts w:ascii="Tw Cen MT" w:hAnsi="Tw Cen MT"/>
        </w:rPr>
        <w:t xml:space="preserve"> work.  Areas of responsibility may include providing guidance/recommendations on </w:t>
      </w:r>
      <w:r w:rsidR="003A1E74">
        <w:rPr>
          <w:rFonts w:ascii="Tw Cen MT" w:hAnsi="Tw Cen MT"/>
        </w:rPr>
        <w:t xml:space="preserve">SEPSEA </w:t>
      </w:r>
      <w:r w:rsidRPr="00196A55">
        <w:rPr>
          <w:rFonts w:ascii="Tw Cen MT" w:hAnsi="Tw Cen MT"/>
        </w:rPr>
        <w:t>communications, marketing, and social networking.</w:t>
      </w:r>
    </w:p>
    <w:p w14:paraId="14724405" w14:textId="77777777" w:rsidR="00196A55" w:rsidRPr="00196A55" w:rsidRDefault="00196A55" w:rsidP="00196A55">
      <w:pPr>
        <w:numPr>
          <w:ilvl w:val="0"/>
          <w:numId w:val="11"/>
        </w:numPr>
        <w:tabs>
          <w:tab w:val="clear" w:pos="720"/>
        </w:tabs>
        <w:rPr>
          <w:rFonts w:ascii="Tw Cen MT" w:hAnsi="Tw Cen MT"/>
        </w:rPr>
      </w:pPr>
      <w:r w:rsidRPr="00196A55">
        <w:rPr>
          <w:rFonts w:ascii="Tw Cen MT" w:hAnsi="Tw Cen MT"/>
        </w:rPr>
        <w:t>Assist and work closely with the Leader</w:t>
      </w:r>
      <w:r w:rsidR="0006711C">
        <w:rPr>
          <w:rFonts w:ascii="Tw Cen MT" w:hAnsi="Tw Cen MT"/>
        </w:rPr>
        <w:t>ship</w:t>
      </w:r>
      <w:r w:rsidRPr="00196A55">
        <w:rPr>
          <w:rFonts w:ascii="Tw Cen MT" w:hAnsi="Tw Cen MT"/>
        </w:rPr>
        <w:t xml:space="preserve"> Development</w:t>
      </w:r>
      <w:r w:rsidR="00AB65D0">
        <w:rPr>
          <w:rFonts w:ascii="Tw Cen MT" w:hAnsi="Tw Cen MT"/>
        </w:rPr>
        <w:t>/Nominations</w:t>
      </w:r>
      <w:r w:rsidRPr="00196A55">
        <w:rPr>
          <w:rFonts w:ascii="Tw Cen MT" w:hAnsi="Tw Cen MT"/>
        </w:rPr>
        <w:t xml:space="preserve"> committee.</w:t>
      </w:r>
    </w:p>
    <w:p w14:paraId="7EA841E3" w14:textId="77777777" w:rsidR="00196A55" w:rsidRDefault="00196A55" w:rsidP="00196A55">
      <w:pPr>
        <w:numPr>
          <w:ilvl w:val="0"/>
          <w:numId w:val="11"/>
        </w:numPr>
        <w:tabs>
          <w:tab w:val="clear" w:pos="720"/>
        </w:tabs>
        <w:rPr>
          <w:rFonts w:ascii="Tw Cen MT" w:hAnsi="Tw Cen MT"/>
        </w:rPr>
      </w:pPr>
      <w:r w:rsidRPr="00196A55">
        <w:rPr>
          <w:rFonts w:ascii="Tw Cen MT" w:hAnsi="Tw Cen MT"/>
        </w:rPr>
        <w:t>Assist with Conflict Resolution Issues</w:t>
      </w:r>
      <w:r>
        <w:rPr>
          <w:rFonts w:ascii="Tw Cen MT" w:hAnsi="Tw Cen MT"/>
        </w:rPr>
        <w:t>.</w:t>
      </w:r>
    </w:p>
    <w:p w14:paraId="17F4AC03" w14:textId="77777777" w:rsidR="0018586B" w:rsidRDefault="0018586B" w:rsidP="00196A55">
      <w:pPr>
        <w:numPr>
          <w:ilvl w:val="0"/>
          <w:numId w:val="11"/>
        </w:numPr>
        <w:tabs>
          <w:tab w:val="clear" w:pos="720"/>
        </w:tabs>
        <w:rPr>
          <w:rFonts w:ascii="Tw Cen MT" w:hAnsi="Tw Cen MT"/>
        </w:rPr>
      </w:pPr>
      <w:r>
        <w:rPr>
          <w:rFonts w:ascii="Tw Cen MT" w:hAnsi="Tw Cen MT"/>
        </w:rPr>
        <w:t>Development and oversight of the nominations process.</w:t>
      </w:r>
    </w:p>
    <w:p w14:paraId="20779D06" w14:textId="77777777" w:rsidR="00775767" w:rsidRPr="00AB2E74" w:rsidRDefault="00775767" w:rsidP="00775767">
      <w:pPr>
        <w:numPr>
          <w:ilvl w:val="0"/>
          <w:numId w:val="11"/>
        </w:numPr>
        <w:rPr>
          <w:rFonts w:ascii="Tw Cen MT" w:hAnsi="Tw Cen MT"/>
        </w:rPr>
      </w:pPr>
      <w:r w:rsidRPr="00AB2E74">
        <w:rPr>
          <w:rFonts w:ascii="Tw Cen MT" w:hAnsi="Tw Cen MT"/>
        </w:rPr>
        <w:t xml:space="preserve">Sign and uphold the </w:t>
      </w:r>
      <w:r w:rsidR="003A1E74">
        <w:rPr>
          <w:rFonts w:ascii="Tw Cen MT" w:hAnsi="Tw Cen MT"/>
        </w:rPr>
        <w:t>Board</w:t>
      </w:r>
      <w:r w:rsidR="003A1E74" w:rsidRPr="00AB2E74">
        <w:rPr>
          <w:rFonts w:ascii="Tw Cen MT" w:hAnsi="Tw Cen MT"/>
        </w:rPr>
        <w:t xml:space="preserve"> </w:t>
      </w:r>
      <w:r w:rsidRPr="00AB2E74">
        <w:rPr>
          <w:rFonts w:ascii="Tw Cen MT" w:hAnsi="Tw Cen MT"/>
        </w:rPr>
        <w:t>member agreement.</w:t>
      </w:r>
    </w:p>
    <w:p w14:paraId="27CFAFEB" w14:textId="77777777" w:rsidR="00AB2E74" w:rsidRPr="00AB2E74" w:rsidRDefault="00AB2E74" w:rsidP="00AB2E74">
      <w:pPr>
        <w:rPr>
          <w:rFonts w:ascii="Tw Cen MT" w:hAnsi="Tw Cen MT"/>
        </w:rPr>
      </w:pPr>
    </w:p>
    <w:p w14:paraId="659CA1CF" w14:textId="77777777" w:rsidR="00AB2E74" w:rsidRPr="00AB2E74" w:rsidRDefault="00AB2E74" w:rsidP="00AB2E74">
      <w:pPr>
        <w:rPr>
          <w:rFonts w:ascii="Tw Cen MT" w:hAnsi="Tw Cen MT"/>
        </w:rPr>
      </w:pPr>
      <w:r w:rsidRPr="00AB2E74">
        <w:rPr>
          <w:rFonts w:ascii="Tw Cen MT" w:hAnsi="Tw Cen MT"/>
          <w:b/>
        </w:rPr>
        <w:t>Specific Responsibilities:</w:t>
      </w:r>
    </w:p>
    <w:p w14:paraId="44F8816D" w14:textId="77777777" w:rsidR="00196A55" w:rsidRDefault="00AC0AC8" w:rsidP="00AB2E74">
      <w:pPr>
        <w:numPr>
          <w:ilvl w:val="0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t>Membership</w:t>
      </w:r>
    </w:p>
    <w:p w14:paraId="0C8A1CC6" w14:textId="77777777" w:rsidR="00196A55" w:rsidRDefault="00196A55" w:rsidP="00196A55">
      <w:pPr>
        <w:numPr>
          <w:ilvl w:val="0"/>
          <w:numId w:val="21"/>
        </w:numPr>
        <w:tabs>
          <w:tab w:val="clear" w:pos="720"/>
        </w:tabs>
        <w:ind w:left="1260" w:hanging="180"/>
        <w:rPr>
          <w:rFonts w:ascii="Tw Cen MT" w:hAnsi="Tw Cen MT"/>
        </w:rPr>
      </w:pPr>
      <w:r w:rsidRPr="00AB2E74">
        <w:rPr>
          <w:rFonts w:ascii="Tw Cen MT" w:hAnsi="Tw Cen MT"/>
        </w:rPr>
        <w:t xml:space="preserve">Stay current with work related to </w:t>
      </w:r>
      <w:r w:rsidR="000642D8">
        <w:rPr>
          <w:rFonts w:ascii="Tw Cen MT" w:hAnsi="Tw Cen MT"/>
        </w:rPr>
        <w:t>SEPSEA membership</w:t>
      </w:r>
      <w:r w:rsidRPr="00AB2E74">
        <w:rPr>
          <w:rFonts w:ascii="Tw Cen MT" w:hAnsi="Tw Cen MT"/>
        </w:rPr>
        <w:t xml:space="preserve"> growth strategy.</w:t>
      </w:r>
    </w:p>
    <w:p w14:paraId="297E9A2B" w14:textId="77777777" w:rsidR="00196A55" w:rsidRPr="00AC0AC8" w:rsidRDefault="00196A55" w:rsidP="00196A55">
      <w:pPr>
        <w:numPr>
          <w:ilvl w:val="0"/>
          <w:numId w:val="21"/>
        </w:numPr>
        <w:tabs>
          <w:tab w:val="clear" w:pos="720"/>
        </w:tabs>
        <w:ind w:left="1260" w:hanging="180"/>
        <w:rPr>
          <w:rFonts w:ascii="Tw Cen MT" w:hAnsi="Tw Cen MT"/>
        </w:rPr>
      </w:pPr>
      <w:r w:rsidRPr="00AC0AC8">
        <w:rPr>
          <w:rFonts w:ascii="Tw Cen MT" w:hAnsi="Tw Cen MT"/>
        </w:rPr>
        <w:t xml:space="preserve"> Serve as an ex-officio member to any committee, task force, etc., created with respect to public policy.</w:t>
      </w:r>
    </w:p>
    <w:p w14:paraId="78ED2CF9" w14:textId="77777777" w:rsidR="00196A55" w:rsidRPr="00196A55" w:rsidRDefault="00AC0AC8" w:rsidP="00196A55">
      <w:pPr>
        <w:numPr>
          <w:ilvl w:val="0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t>Communication</w:t>
      </w:r>
    </w:p>
    <w:p w14:paraId="3DE345FE" w14:textId="77777777" w:rsidR="00196A55" w:rsidRDefault="00AC0AC8" w:rsidP="00BC1B1C">
      <w:pPr>
        <w:numPr>
          <w:ilvl w:val="0"/>
          <w:numId w:val="22"/>
        </w:numPr>
        <w:ind w:left="1260" w:hanging="180"/>
        <w:rPr>
          <w:rFonts w:ascii="Tw Cen MT" w:hAnsi="Tw Cen MT"/>
        </w:rPr>
      </w:pPr>
      <w:r>
        <w:rPr>
          <w:rFonts w:ascii="Tw Cen MT" w:hAnsi="Tw Cen MT"/>
        </w:rPr>
        <w:t xml:space="preserve">Create, monitor, and </w:t>
      </w:r>
      <w:r w:rsidR="00196A55">
        <w:rPr>
          <w:rFonts w:ascii="Tw Cen MT" w:hAnsi="Tw Cen MT"/>
        </w:rPr>
        <w:t>provide feedback re: communications (e-newsletters, mailings, social networking, etc)</w:t>
      </w:r>
    </w:p>
    <w:p w14:paraId="5300ECBA" w14:textId="77777777" w:rsidR="00196A55" w:rsidRPr="00196A55" w:rsidRDefault="00196A55" w:rsidP="00BC1B1C">
      <w:pPr>
        <w:numPr>
          <w:ilvl w:val="0"/>
          <w:numId w:val="22"/>
        </w:numPr>
        <w:ind w:left="1260" w:hanging="180"/>
        <w:rPr>
          <w:rFonts w:ascii="Tw Cen MT" w:hAnsi="Tw Cen MT"/>
        </w:rPr>
      </w:pPr>
      <w:r>
        <w:rPr>
          <w:rFonts w:ascii="Tw Cen MT" w:hAnsi="Tw Cen MT"/>
        </w:rPr>
        <w:t>Serve</w:t>
      </w:r>
      <w:r w:rsidR="00BC1B1C">
        <w:rPr>
          <w:rFonts w:ascii="Tw Cen MT" w:hAnsi="Tw Cen MT"/>
        </w:rPr>
        <w:t xml:space="preserve"> as a spokesperson for </w:t>
      </w:r>
      <w:r w:rsidR="008C46D4">
        <w:rPr>
          <w:rFonts w:ascii="Tw Cen MT" w:hAnsi="Tw Cen MT"/>
        </w:rPr>
        <w:t>SEPSEA</w:t>
      </w:r>
      <w:r w:rsidR="00BC1B1C">
        <w:rPr>
          <w:rFonts w:ascii="Tw Cen MT" w:hAnsi="Tw Cen MT"/>
        </w:rPr>
        <w:t xml:space="preserve"> when needed/asked to by </w:t>
      </w:r>
      <w:r w:rsidR="008C46D4">
        <w:rPr>
          <w:rFonts w:ascii="Tw Cen MT" w:hAnsi="Tw Cen MT"/>
        </w:rPr>
        <w:t>SEPSEA</w:t>
      </w:r>
      <w:r w:rsidR="00C46867">
        <w:rPr>
          <w:rFonts w:ascii="Tw Cen MT" w:hAnsi="Tw Cen MT"/>
        </w:rPr>
        <w:t xml:space="preserve"> Board</w:t>
      </w:r>
      <w:r w:rsidR="00BC1B1C">
        <w:rPr>
          <w:rFonts w:ascii="Tw Cen MT" w:hAnsi="Tw Cen MT"/>
        </w:rPr>
        <w:t>.</w:t>
      </w:r>
    </w:p>
    <w:p w14:paraId="65867209" w14:textId="77777777" w:rsidR="0018586B" w:rsidRPr="0018586B" w:rsidRDefault="002B1A6E" w:rsidP="0018586B">
      <w:pPr>
        <w:numPr>
          <w:ilvl w:val="0"/>
          <w:numId w:val="11"/>
        </w:numPr>
        <w:tabs>
          <w:tab w:val="clear" w:pos="720"/>
        </w:tabs>
        <w:rPr>
          <w:rFonts w:ascii="Tw Cen MT" w:hAnsi="Tw Cen MT"/>
        </w:rPr>
      </w:pPr>
      <w:r>
        <w:rPr>
          <w:rFonts w:ascii="Tw Cen MT" w:hAnsi="Tw Cen MT"/>
        </w:rPr>
        <w:t xml:space="preserve">Serve as a liaison to </w:t>
      </w:r>
      <w:r w:rsidR="00C46867">
        <w:rPr>
          <w:rFonts w:ascii="Tw Cen MT" w:hAnsi="Tw Cen MT"/>
        </w:rPr>
        <w:t>the Leadership</w:t>
      </w:r>
      <w:r>
        <w:rPr>
          <w:rFonts w:ascii="Tw Cen MT" w:hAnsi="Tw Cen MT"/>
        </w:rPr>
        <w:t xml:space="preserve"> Development</w:t>
      </w:r>
      <w:r w:rsidR="00C46867">
        <w:rPr>
          <w:rFonts w:ascii="Tw Cen MT" w:hAnsi="Tw Cen MT"/>
        </w:rPr>
        <w:t>/Nominations</w:t>
      </w:r>
      <w:r>
        <w:rPr>
          <w:rFonts w:ascii="Tw Cen MT" w:hAnsi="Tw Cen MT"/>
        </w:rPr>
        <w:t xml:space="preserve"> C</w:t>
      </w:r>
      <w:r w:rsidR="0018586B" w:rsidRPr="0018586B">
        <w:rPr>
          <w:rFonts w:ascii="Tw Cen MT" w:hAnsi="Tw Cen MT"/>
        </w:rPr>
        <w:t xml:space="preserve">ommittee. </w:t>
      </w:r>
    </w:p>
    <w:p w14:paraId="71D1B4A2" w14:textId="77777777" w:rsidR="0018586B" w:rsidRPr="0018586B" w:rsidRDefault="0018586B" w:rsidP="0018586B">
      <w:pPr>
        <w:numPr>
          <w:ilvl w:val="1"/>
          <w:numId w:val="11"/>
        </w:numPr>
        <w:rPr>
          <w:rFonts w:ascii="Tw Cen MT" w:hAnsi="Tw Cen MT"/>
        </w:rPr>
      </w:pPr>
      <w:r w:rsidRPr="0018586B">
        <w:rPr>
          <w:rFonts w:ascii="Tw Cen MT" w:hAnsi="Tw Cen MT"/>
        </w:rPr>
        <w:t>Monitor terms of office</w:t>
      </w:r>
    </w:p>
    <w:p w14:paraId="150BA43D" w14:textId="77777777" w:rsidR="0018586B" w:rsidRPr="0018586B" w:rsidRDefault="00C46867" w:rsidP="0018586B">
      <w:pPr>
        <w:numPr>
          <w:ilvl w:val="1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t xml:space="preserve">Work </w:t>
      </w:r>
      <w:r w:rsidR="002B1A6E">
        <w:rPr>
          <w:rFonts w:ascii="Tw Cen MT" w:hAnsi="Tw Cen MT"/>
        </w:rPr>
        <w:t xml:space="preserve">with the committee as </w:t>
      </w:r>
      <w:r w:rsidR="0018586B" w:rsidRPr="0018586B">
        <w:rPr>
          <w:rFonts w:ascii="Tw Cen MT" w:hAnsi="Tw Cen MT"/>
        </w:rPr>
        <w:t>needed to solicit a slate of nominees for projected v</w:t>
      </w:r>
      <w:r>
        <w:rPr>
          <w:rFonts w:ascii="Tw Cen MT" w:hAnsi="Tw Cen MT"/>
        </w:rPr>
        <w:t>aca</w:t>
      </w:r>
      <w:r w:rsidR="0018586B" w:rsidRPr="0018586B">
        <w:rPr>
          <w:rFonts w:ascii="Tw Cen MT" w:hAnsi="Tw Cen MT"/>
        </w:rPr>
        <w:t>ncies</w:t>
      </w:r>
    </w:p>
    <w:p w14:paraId="7AA87586" w14:textId="77777777" w:rsidR="0018586B" w:rsidRPr="0018586B" w:rsidRDefault="002B1A6E" w:rsidP="0018586B">
      <w:pPr>
        <w:numPr>
          <w:ilvl w:val="1"/>
          <w:numId w:val="11"/>
        </w:numPr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Work with </w:t>
      </w:r>
      <w:r w:rsidR="00C46867">
        <w:rPr>
          <w:rFonts w:ascii="Tw Cen MT" w:hAnsi="Tw Cen MT"/>
        </w:rPr>
        <w:t xml:space="preserve">Board </w:t>
      </w:r>
      <w:r>
        <w:rPr>
          <w:rFonts w:ascii="Tw Cen MT" w:hAnsi="Tw Cen MT"/>
        </w:rPr>
        <w:t xml:space="preserve">Chair </w:t>
      </w:r>
      <w:r w:rsidR="0018586B" w:rsidRPr="0018586B">
        <w:rPr>
          <w:rFonts w:ascii="Tw Cen MT" w:hAnsi="Tw Cen MT"/>
        </w:rPr>
        <w:t>to ensure elections</w:t>
      </w:r>
      <w:r>
        <w:rPr>
          <w:rFonts w:ascii="Tw Cen MT" w:hAnsi="Tw Cen MT"/>
        </w:rPr>
        <w:t>/selections</w:t>
      </w:r>
      <w:r w:rsidR="00C46867">
        <w:rPr>
          <w:rFonts w:ascii="Tw Cen MT" w:hAnsi="Tw Cen MT"/>
        </w:rPr>
        <w:t xml:space="preserve"> are conducted i</w:t>
      </w:r>
      <w:r w:rsidR="0018586B" w:rsidRPr="0018586B">
        <w:rPr>
          <w:rFonts w:ascii="Tw Cen MT" w:hAnsi="Tw Cen MT"/>
        </w:rPr>
        <w:t>n a timely basis</w:t>
      </w:r>
      <w:r>
        <w:rPr>
          <w:rFonts w:ascii="Tw Cen MT" w:hAnsi="Tw Cen MT"/>
        </w:rPr>
        <w:t xml:space="preserve"> and through a fair process</w:t>
      </w:r>
    </w:p>
    <w:p w14:paraId="2BB18CD1" w14:textId="77777777" w:rsidR="00631055" w:rsidRPr="00AB2E74" w:rsidRDefault="00631055" w:rsidP="00631055">
      <w:pPr>
        <w:rPr>
          <w:rFonts w:ascii="Tw Cen MT" w:hAnsi="Tw Cen MT"/>
        </w:rPr>
      </w:pPr>
    </w:p>
    <w:p w14:paraId="55740092" w14:textId="77777777" w:rsidR="00631055" w:rsidRPr="00AB2E74" w:rsidRDefault="00631055" w:rsidP="00631055">
      <w:pPr>
        <w:rPr>
          <w:rFonts w:ascii="Tw Cen MT" w:hAnsi="Tw Cen MT"/>
          <w:b/>
          <w:bCs/>
        </w:rPr>
      </w:pPr>
      <w:r w:rsidRPr="00AB2E74">
        <w:rPr>
          <w:rFonts w:ascii="Tw Cen MT" w:hAnsi="Tw Cen MT"/>
          <w:b/>
          <w:bCs/>
        </w:rPr>
        <w:t>Core Competencies</w:t>
      </w:r>
    </w:p>
    <w:p w14:paraId="5E46C84A" w14:textId="12F9F86D" w:rsidR="00631055" w:rsidRPr="0006711C" w:rsidRDefault="00631055" w:rsidP="0006711C">
      <w:pPr>
        <w:numPr>
          <w:ilvl w:val="0"/>
          <w:numId w:val="8"/>
        </w:numPr>
        <w:rPr>
          <w:rFonts w:ascii="Tw Cen MT" w:hAnsi="Tw Cen MT"/>
          <w:b/>
          <w:bCs/>
        </w:rPr>
      </w:pPr>
      <w:r w:rsidRPr="00AB2E74">
        <w:rPr>
          <w:rFonts w:ascii="Tw Cen MT" w:hAnsi="Tw Cen MT"/>
          <w:b/>
          <w:bCs/>
        </w:rPr>
        <w:t>Ability to</w:t>
      </w:r>
      <w:r w:rsidR="0006711C">
        <w:rPr>
          <w:rFonts w:ascii="Tw Cen MT" w:hAnsi="Tw Cen MT"/>
          <w:b/>
          <w:bCs/>
        </w:rPr>
        <w:t xml:space="preserve"> </w:t>
      </w:r>
      <w:r w:rsidRPr="0006711C">
        <w:rPr>
          <w:rFonts w:ascii="Tw Cen MT" w:hAnsi="Tw Cen MT"/>
        </w:rPr>
        <w:t>listen, analyze, think clearly and creatively, work with individuals</w:t>
      </w:r>
      <w:r w:rsidR="002B1A6E" w:rsidRPr="0006711C">
        <w:rPr>
          <w:rFonts w:ascii="Tw Cen MT" w:hAnsi="Tw Cen MT"/>
        </w:rPr>
        <w:t xml:space="preserve"> </w:t>
      </w:r>
      <w:r w:rsidR="0086075A">
        <w:rPr>
          <w:rFonts w:ascii="Tw Cen MT" w:hAnsi="Tw Cen MT"/>
        </w:rPr>
        <w:t>and</w:t>
      </w:r>
      <w:r w:rsidR="0086075A" w:rsidRPr="0006711C">
        <w:rPr>
          <w:rFonts w:ascii="Tw Cen MT" w:hAnsi="Tw Cen MT"/>
        </w:rPr>
        <w:t xml:space="preserve"> </w:t>
      </w:r>
      <w:r w:rsidR="002B1A6E" w:rsidRPr="0006711C">
        <w:rPr>
          <w:rFonts w:ascii="Tw Cen MT" w:hAnsi="Tw Cen MT"/>
        </w:rPr>
        <w:t>groups, clearly communicate</w:t>
      </w:r>
    </w:p>
    <w:p w14:paraId="5C7EA442" w14:textId="77777777" w:rsidR="00631055" w:rsidRPr="00AB2E74" w:rsidRDefault="00631055" w:rsidP="00631055">
      <w:pPr>
        <w:pStyle w:val="BodyTextIndent"/>
        <w:rPr>
          <w:rFonts w:ascii="Tw Cen MT" w:hAnsi="Tw Cen MT"/>
        </w:rPr>
      </w:pPr>
    </w:p>
    <w:p w14:paraId="01706EF8" w14:textId="77777777" w:rsidR="00631055" w:rsidRPr="0006711C" w:rsidRDefault="00631055" w:rsidP="0006711C">
      <w:pPr>
        <w:numPr>
          <w:ilvl w:val="0"/>
          <w:numId w:val="8"/>
        </w:numPr>
        <w:rPr>
          <w:rFonts w:ascii="Tw Cen MT" w:hAnsi="Tw Cen MT"/>
          <w:b/>
          <w:bCs/>
        </w:rPr>
      </w:pPr>
      <w:r w:rsidRPr="00AB2E74">
        <w:rPr>
          <w:rFonts w:ascii="Tw Cen MT" w:hAnsi="Tw Cen MT"/>
          <w:b/>
          <w:bCs/>
        </w:rPr>
        <w:t xml:space="preserve">Willingness to </w:t>
      </w:r>
      <w:r w:rsidRPr="0006711C">
        <w:rPr>
          <w:rFonts w:ascii="Tw Cen MT" w:hAnsi="Tw Cen MT"/>
        </w:rPr>
        <w:t xml:space="preserve">prepare for and attend </w:t>
      </w:r>
      <w:r w:rsidR="00C46867">
        <w:rPr>
          <w:rFonts w:ascii="Tw Cen MT" w:hAnsi="Tw Cen MT"/>
        </w:rPr>
        <w:t>Board</w:t>
      </w:r>
      <w:r w:rsidR="00C46867" w:rsidRPr="0006711C">
        <w:rPr>
          <w:rFonts w:ascii="Tw Cen MT" w:hAnsi="Tw Cen MT"/>
        </w:rPr>
        <w:t xml:space="preserve"> </w:t>
      </w:r>
      <w:r w:rsidR="00E21EB0" w:rsidRPr="0006711C">
        <w:rPr>
          <w:rFonts w:ascii="Tw Cen MT" w:hAnsi="Tw Cen MT"/>
        </w:rPr>
        <w:t xml:space="preserve">and committee meetings, make inquiry for more information, </w:t>
      </w:r>
      <w:r w:rsidRPr="0006711C">
        <w:rPr>
          <w:rFonts w:ascii="Tw Cen MT" w:hAnsi="Tw Cen MT"/>
        </w:rPr>
        <w:t>take responsibility and follow through on a given assign</w:t>
      </w:r>
      <w:r w:rsidR="00E21EB0" w:rsidRPr="0006711C">
        <w:rPr>
          <w:rFonts w:ascii="Tw Cen MT" w:hAnsi="Tw Cen MT"/>
        </w:rPr>
        <w:t>ment,</w:t>
      </w:r>
      <w:r w:rsidRPr="0006711C">
        <w:rPr>
          <w:rFonts w:ascii="Tw Cen MT" w:hAnsi="Tw Cen MT"/>
        </w:rPr>
        <w:t xml:space="preserve"> create connections in </w:t>
      </w:r>
      <w:r w:rsidR="00E21EB0" w:rsidRPr="0006711C">
        <w:rPr>
          <w:rFonts w:ascii="Tw Cen MT" w:hAnsi="Tw Cen MT"/>
        </w:rPr>
        <w:t>and o</w:t>
      </w:r>
      <w:r w:rsidR="0006711C">
        <w:rPr>
          <w:rFonts w:ascii="Tw Cen MT" w:hAnsi="Tw Cen MT"/>
        </w:rPr>
        <w:t xml:space="preserve">ut of the </w:t>
      </w:r>
      <w:r w:rsidR="008C46D4">
        <w:rPr>
          <w:rFonts w:ascii="Tw Cen MT" w:hAnsi="Tw Cen MT"/>
        </w:rPr>
        <w:t>inclusive postsecondary education</w:t>
      </w:r>
      <w:r w:rsidR="0006711C">
        <w:rPr>
          <w:rFonts w:ascii="Tw Cen MT" w:hAnsi="Tw Cen MT"/>
        </w:rPr>
        <w:t xml:space="preserve"> environment, </w:t>
      </w:r>
      <w:r w:rsidRPr="0006711C">
        <w:rPr>
          <w:rFonts w:ascii="Tw Cen MT" w:hAnsi="Tw Cen MT"/>
        </w:rPr>
        <w:t xml:space="preserve">cultivate and recruit potential future </w:t>
      </w:r>
      <w:r w:rsidR="00C46867">
        <w:rPr>
          <w:rFonts w:ascii="Tw Cen MT" w:hAnsi="Tw Cen MT"/>
        </w:rPr>
        <w:t>Board</w:t>
      </w:r>
      <w:r w:rsidR="00C46867" w:rsidRPr="0006711C">
        <w:rPr>
          <w:rFonts w:ascii="Tw Cen MT" w:hAnsi="Tw Cen MT"/>
        </w:rPr>
        <w:t xml:space="preserve"> </w:t>
      </w:r>
      <w:r w:rsidRPr="0006711C">
        <w:rPr>
          <w:rFonts w:ascii="Tw Cen MT" w:hAnsi="Tw Cen MT"/>
        </w:rPr>
        <w:t>members and other volunteers</w:t>
      </w:r>
    </w:p>
    <w:p w14:paraId="515DBE4A" w14:textId="77777777" w:rsidR="00631055" w:rsidRPr="00AB2E74" w:rsidRDefault="00631055" w:rsidP="00631055">
      <w:pPr>
        <w:pStyle w:val="BodyTextIndent"/>
        <w:rPr>
          <w:rFonts w:ascii="Tw Cen MT" w:hAnsi="Tw Cen MT"/>
        </w:rPr>
      </w:pPr>
    </w:p>
    <w:p w14:paraId="1459FE72" w14:textId="77777777" w:rsidR="00631055" w:rsidRPr="0006711C" w:rsidRDefault="00631055" w:rsidP="0006711C">
      <w:pPr>
        <w:numPr>
          <w:ilvl w:val="0"/>
          <w:numId w:val="8"/>
        </w:numPr>
        <w:rPr>
          <w:rFonts w:ascii="Tw Cen MT" w:hAnsi="Tw Cen MT"/>
          <w:b/>
          <w:bCs/>
        </w:rPr>
      </w:pPr>
      <w:r w:rsidRPr="00AB2E74">
        <w:rPr>
          <w:rFonts w:ascii="Tw Cen MT" w:hAnsi="Tw Cen MT"/>
          <w:b/>
          <w:bCs/>
        </w:rPr>
        <w:t>Possess</w:t>
      </w:r>
      <w:r w:rsidR="0006711C">
        <w:rPr>
          <w:rFonts w:ascii="Tw Cen MT" w:hAnsi="Tw Cen MT"/>
          <w:b/>
          <w:bCs/>
        </w:rPr>
        <w:t xml:space="preserve"> </w:t>
      </w:r>
      <w:r w:rsidRPr="0006711C">
        <w:rPr>
          <w:rFonts w:ascii="Tw Cen MT" w:hAnsi="Tw Cen MT"/>
        </w:rPr>
        <w:t xml:space="preserve">honesty, integrity, sensitivity to and tolerance of differing views, a friendly, responsive and patient approach, community-building skills, personal integrity, a dedication to </w:t>
      </w:r>
      <w:r w:rsidR="008C46D4">
        <w:rPr>
          <w:rFonts w:ascii="Tw Cen MT" w:hAnsi="Tw Cen MT"/>
        </w:rPr>
        <w:t>inclusive postsecondary education</w:t>
      </w:r>
      <w:r w:rsidRPr="0006711C">
        <w:rPr>
          <w:rFonts w:ascii="Tw Cen MT" w:hAnsi="Tw Cen MT"/>
        </w:rPr>
        <w:t xml:space="preserve"> and </w:t>
      </w:r>
      <w:r w:rsidR="008C46D4">
        <w:rPr>
          <w:rFonts w:ascii="Tw Cen MT" w:hAnsi="Tw Cen MT"/>
        </w:rPr>
        <w:t>SEPSEA</w:t>
      </w:r>
    </w:p>
    <w:p w14:paraId="5B830705" w14:textId="77777777" w:rsidR="00631055" w:rsidRPr="00AB2E74" w:rsidRDefault="00631055" w:rsidP="00631055">
      <w:pPr>
        <w:rPr>
          <w:rFonts w:ascii="Tw Cen MT" w:hAnsi="Tw Cen MT"/>
        </w:rPr>
      </w:pPr>
    </w:p>
    <w:p w14:paraId="4CB14014" w14:textId="77777777" w:rsidR="001D7570" w:rsidRPr="00AB2E74" w:rsidRDefault="001D7570">
      <w:pPr>
        <w:rPr>
          <w:rFonts w:ascii="Tw Cen MT" w:hAnsi="Tw Cen MT"/>
        </w:rPr>
      </w:pPr>
    </w:p>
    <w:p w14:paraId="46F4235F" w14:textId="1ABC1DA1" w:rsidR="002B1A6E" w:rsidRPr="001014B1" w:rsidRDefault="00040E35">
      <w:pPr>
        <w:rPr>
          <w:rFonts w:ascii="Tw Cen MT" w:hAnsi="Tw Cen MT"/>
          <w:i/>
          <w:color w:val="808080"/>
          <w:sz w:val="18"/>
          <w:szCs w:val="18"/>
        </w:rPr>
      </w:pPr>
      <w:r w:rsidRPr="001014B1">
        <w:rPr>
          <w:rFonts w:ascii="Tw Cen MT" w:hAnsi="Tw Cen MT"/>
          <w:i/>
          <w:color w:val="808080"/>
          <w:sz w:val="18"/>
          <w:szCs w:val="18"/>
        </w:rPr>
        <w:t xml:space="preserve">Updated </w:t>
      </w:r>
      <w:r w:rsidR="0086075A">
        <w:rPr>
          <w:rFonts w:ascii="Tw Cen MT" w:hAnsi="Tw Cen MT"/>
          <w:i/>
          <w:color w:val="808080"/>
          <w:sz w:val="18"/>
          <w:szCs w:val="18"/>
        </w:rPr>
        <w:t xml:space="preserve">7/29/20 </w:t>
      </w:r>
      <w:r w:rsidR="006B319C">
        <w:rPr>
          <w:rFonts w:ascii="Tw Cen MT" w:hAnsi="Tw Cen MT"/>
          <w:i/>
          <w:color w:val="808080"/>
          <w:sz w:val="18"/>
          <w:szCs w:val="18"/>
        </w:rPr>
        <w:t>LDRD</w:t>
      </w:r>
    </w:p>
    <w:sectPr w:rsidR="002B1A6E" w:rsidRPr="001014B1" w:rsidSect="00EF452F">
      <w:head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7E35" w14:textId="77777777" w:rsidR="007C74A7" w:rsidRDefault="007C74A7" w:rsidP="00DD0780">
      <w:r>
        <w:separator/>
      </w:r>
    </w:p>
  </w:endnote>
  <w:endnote w:type="continuationSeparator" w:id="0">
    <w:p w14:paraId="51822A12" w14:textId="77777777" w:rsidR="007C74A7" w:rsidRDefault="007C74A7" w:rsidP="00DD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4A1F" w14:textId="77777777" w:rsidR="007C74A7" w:rsidRDefault="007C74A7" w:rsidP="00DD0780">
      <w:r>
        <w:separator/>
      </w:r>
    </w:p>
  </w:footnote>
  <w:footnote w:type="continuationSeparator" w:id="0">
    <w:p w14:paraId="78431C77" w14:textId="77777777" w:rsidR="007C74A7" w:rsidRDefault="007C74A7" w:rsidP="00DD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7A28" w14:textId="3DC96D86" w:rsidR="00DD0780" w:rsidRPr="00DD0780" w:rsidRDefault="00802A43" w:rsidP="00DD0780">
    <w:pPr>
      <w:pStyle w:val="Header"/>
      <w:jc w:val="right"/>
      <w:rPr>
        <w:i/>
      </w:rPr>
    </w:pPr>
    <w:r>
      <w:rPr>
        <w:i/>
      </w:rPr>
      <w:t xml:space="preserve">Southeast Postsecondary Education </w:t>
    </w:r>
    <w:r w:rsidR="006B319C">
      <w:rPr>
        <w:i/>
      </w:rPr>
      <w:t>Alliance</w:t>
    </w:r>
  </w:p>
  <w:p w14:paraId="13A83876" w14:textId="77777777" w:rsidR="00DD0780" w:rsidRDefault="008C46D4" w:rsidP="00DD0780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Board</w:t>
    </w:r>
    <w:r w:rsidR="00802A43">
      <w:rPr>
        <w:i/>
      </w:rPr>
      <w:t xml:space="preserve"> of Directors</w:t>
    </w:r>
    <w:r w:rsidR="00775767">
      <w:rPr>
        <w:i/>
      </w:rPr>
      <w:t xml:space="preserve"> Position</w:t>
    </w:r>
    <w:r w:rsidR="00DD0780" w:rsidRPr="00DD0780">
      <w:rPr>
        <w:i/>
      </w:rPr>
      <w:t xml:space="preserve"> Description</w:t>
    </w:r>
  </w:p>
  <w:p w14:paraId="378AB7DF" w14:textId="77777777" w:rsidR="00DD0780" w:rsidRPr="00DD0780" w:rsidRDefault="00775767" w:rsidP="00DD0780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V</w:t>
    </w:r>
    <w:r w:rsidR="00802A43">
      <w:rPr>
        <w:i/>
      </w:rPr>
      <w:t xml:space="preserve">ice-Chair of </w:t>
    </w:r>
    <w:r w:rsidR="00AF78AA">
      <w:rPr>
        <w:i/>
      </w:rPr>
      <w:t>Communication &amp;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3F16"/>
    <w:multiLevelType w:val="hybridMultilevel"/>
    <w:tmpl w:val="E5CA1B3E"/>
    <w:lvl w:ilvl="0" w:tplc="DB3E5872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7F3208D"/>
    <w:multiLevelType w:val="hybridMultilevel"/>
    <w:tmpl w:val="D8F491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FB5"/>
    <w:multiLevelType w:val="hybridMultilevel"/>
    <w:tmpl w:val="285CC57E"/>
    <w:lvl w:ilvl="0" w:tplc="DB3E5872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AD2444B"/>
    <w:multiLevelType w:val="hybridMultilevel"/>
    <w:tmpl w:val="D8AE1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C7AD5"/>
    <w:multiLevelType w:val="hybridMultilevel"/>
    <w:tmpl w:val="2A6E3F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4163C"/>
    <w:multiLevelType w:val="hybridMultilevel"/>
    <w:tmpl w:val="44E43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61120"/>
    <w:multiLevelType w:val="hybridMultilevel"/>
    <w:tmpl w:val="76260FFC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C7A212D"/>
    <w:multiLevelType w:val="hybridMultilevel"/>
    <w:tmpl w:val="FE9A07CA"/>
    <w:lvl w:ilvl="0" w:tplc="DB3E5872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05F19C8"/>
    <w:multiLevelType w:val="hybridMultilevel"/>
    <w:tmpl w:val="473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E621C"/>
    <w:multiLevelType w:val="hybridMultilevel"/>
    <w:tmpl w:val="3B34B4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805837"/>
    <w:multiLevelType w:val="hybridMultilevel"/>
    <w:tmpl w:val="EA6019C2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298F1257"/>
    <w:multiLevelType w:val="hybridMultilevel"/>
    <w:tmpl w:val="817A942E"/>
    <w:lvl w:ilvl="0" w:tplc="DB3E5872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D0E25F0"/>
    <w:multiLevelType w:val="hybridMultilevel"/>
    <w:tmpl w:val="3F180C88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36A055CA"/>
    <w:multiLevelType w:val="hybridMultilevel"/>
    <w:tmpl w:val="F3C091C8"/>
    <w:lvl w:ilvl="0" w:tplc="DB3E587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94DC6"/>
    <w:multiLevelType w:val="hybridMultilevel"/>
    <w:tmpl w:val="C7EA0F16"/>
    <w:lvl w:ilvl="0" w:tplc="DB3E5872">
      <w:start w:val="1"/>
      <w:numFmt w:val="bullet"/>
      <w:lvlText w:val=""/>
      <w:lvlJc w:val="left"/>
      <w:pPr>
        <w:tabs>
          <w:tab w:val="num" w:pos="1155"/>
        </w:tabs>
        <w:ind w:left="1155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98F25E3"/>
    <w:multiLevelType w:val="hybridMultilevel"/>
    <w:tmpl w:val="4F6E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F51"/>
    <w:multiLevelType w:val="hybridMultilevel"/>
    <w:tmpl w:val="6D303B1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53286CB3"/>
    <w:multiLevelType w:val="hybridMultilevel"/>
    <w:tmpl w:val="891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57C0"/>
    <w:multiLevelType w:val="hybridMultilevel"/>
    <w:tmpl w:val="1FB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737F6"/>
    <w:multiLevelType w:val="hybridMultilevel"/>
    <w:tmpl w:val="38A09EA0"/>
    <w:lvl w:ilvl="0" w:tplc="DB3E5872">
      <w:start w:val="1"/>
      <w:numFmt w:val="bullet"/>
      <w:lvlText w:val=""/>
      <w:lvlJc w:val="left"/>
      <w:pPr>
        <w:tabs>
          <w:tab w:val="num" w:pos="1152"/>
        </w:tabs>
        <w:ind w:left="115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7931589"/>
    <w:multiLevelType w:val="hybridMultilevel"/>
    <w:tmpl w:val="FE8A8690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7CA46D0D"/>
    <w:multiLevelType w:val="hybridMultilevel"/>
    <w:tmpl w:val="C772D79E"/>
    <w:lvl w:ilvl="0" w:tplc="DB3E58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20"/>
  </w:num>
  <w:num w:numId="9">
    <w:abstractNumId w:val="18"/>
  </w:num>
  <w:num w:numId="10">
    <w:abstractNumId w:val="8"/>
  </w:num>
  <w:num w:numId="11">
    <w:abstractNumId w:val="19"/>
  </w:num>
  <w:num w:numId="12">
    <w:abstractNumId w:val="15"/>
  </w:num>
  <w:num w:numId="13">
    <w:abstractNumId w:val="21"/>
  </w:num>
  <w:num w:numId="14">
    <w:abstractNumId w:val="6"/>
  </w:num>
  <w:num w:numId="15">
    <w:abstractNumId w:val="16"/>
  </w:num>
  <w:num w:numId="16">
    <w:abstractNumId w:val="22"/>
  </w:num>
  <w:num w:numId="17">
    <w:abstractNumId w:val="12"/>
  </w:num>
  <w:num w:numId="18">
    <w:abstractNumId w:val="3"/>
  </w:num>
  <w:num w:numId="19">
    <w:abstractNumId w:val="4"/>
  </w:num>
  <w:num w:numId="20">
    <w:abstractNumId w:val="9"/>
  </w:num>
  <w:num w:numId="21">
    <w:abstractNumId w:val="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2F"/>
    <w:rsid w:val="00040E35"/>
    <w:rsid w:val="000642D8"/>
    <w:rsid w:val="0006711C"/>
    <w:rsid w:val="000C082B"/>
    <w:rsid w:val="000F2DD8"/>
    <w:rsid w:val="001014B1"/>
    <w:rsid w:val="00107029"/>
    <w:rsid w:val="0018586B"/>
    <w:rsid w:val="00196A55"/>
    <w:rsid w:val="001D7570"/>
    <w:rsid w:val="00221784"/>
    <w:rsid w:val="00235A21"/>
    <w:rsid w:val="00261220"/>
    <w:rsid w:val="002656F2"/>
    <w:rsid w:val="00282CD4"/>
    <w:rsid w:val="002B1A6E"/>
    <w:rsid w:val="002C042B"/>
    <w:rsid w:val="002D0B3E"/>
    <w:rsid w:val="003A1E74"/>
    <w:rsid w:val="0041244C"/>
    <w:rsid w:val="00417D4A"/>
    <w:rsid w:val="004326AE"/>
    <w:rsid w:val="00446ECA"/>
    <w:rsid w:val="004629D8"/>
    <w:rsid w:val="004B2ACA"/>
    <w:rsid w:val="004B4968"/>
    <w:rsid w:val="004C4A5D"/>
    <w:rsid w:val="005B2751"/>
    <w:rsid w:val="00606F95"/>
    <w:rsid w:val="00616CC0"/>
    <w:rsid w:val="00631055"/>
    <w:rsid w:val="00682088"/>
    <w:rsid w:val="006B3163"/>
    <w:rsid w:val="006B319C"/>
    <w:rsid w:val="006D3944"/>
    <w:rsid w:val="00775767"/>
    <w:rsid w:val="00783FB3"/>
    <w:rsid w:val="00796F8A"/>
    <w:rsid w:val="007C74A7"/>
    <w:rsid w:val="00802A43"/>
    <w:rsid w:val="0086075A"/>
    <w:rsid w:val="008B282B"/>
    <w:rsid w:val="008C46D4"/>
    <w:rsid w:val="00981546"/>
    <w:rsid w:val="009B3E6B"/>
    <w:rsid w:val="009D6922"/>
    <w:rsid w:val="00AA050C"/>
    <w:rsid w:val="00AB2E74"/>
    <w:rsid w:val="00AB65D0"/>
    <w:rsid w:val="00AB7C4E"/>
    <w:rsid w:val="00AC0AC8"/>
    <w:rsid w:val="00AC7D6E"/>
    <w:rsid w:val="00AF78AA"/>
    <w:rsid w:val="00BC1B1C"/>
    <w:rsid w:val="00C21E67"/>
    <w:rsid w:val="00C46867"/>
    <w:rsid w:val="00C73A91"/>
    <w:rsid w:val="00D13EEB"/>
    <w:rsid w:val="00D87230"/>
    <w:rsid w:val="00DB03B5"/>
    <w:rsid w:val="00DD0780"/>
    <w:rsid w:val="00E21EB0"/>
    <w:rsid w:val="00E316E4"/>
    <w:rsid w:val="00E605FE"/>
    <w:rsid w:val="00E74D81"/>
    <w:rsid w:val="00E937E1"/>
    <w:rsid w:val="00ED2D25"/>
    <w:rsid w:val="00EF452F"/>
    <w:rsid w:val="00F034F2"/>
    <w:rsid w:val="00F4756A"/>
    <w:rsid w:val="00F60EED"/>
    <w:rsid w:val="00FB357A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29671"/>
  <w15:chartTrackingRefBased/>
  <w15:docId w15:val="{3B27DC9D-51CA-4172-8EEC-6E417498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Header">
    <w:name w:val="header"/>
    <w:basedOn w:val="Normal"/>
    <w:link w:val="HeaderChar"/>
    <w:uiPriority w:val="99"/>
    <w:rsid w:val="00DD0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078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D0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D078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D0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3A9E-6668-4495-9612-6954E2F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Dell Computer Corporation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subject/>
  <dc:creator>Preferred Customer</dc:creator>
  <cp:keywords/>
  <cp:lastModifiedBy>Susanna Miller-Raines</cp:lastModifiedBy>
  <cp:revision>2</cp:revision>
  <dcterms:created xsi:type="dcterms:W3CDTF">2020-07-30T14:35:00Z</dcterms:created>
  <dcterms:modified xsi:type="dcterms:W3CDTF">2020-07-30T14:35:00Z</dcterms:modified>
</cp:coreProperties>
</file>